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4546" w14:textId="77777777" w:rsidR="001819F1" w:rsidRPr="00D24D3A" w:rsidRDefault="00000000">
      <w:pPr>
        <w:rPr>
          <w:rStyle w:val="Textoennegrita"/>
        </w:rPr>
      </w:pPr>
    </w:p>
    <w:tbl>
      <w:tblPr>
        <w:tblW w:w="90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5"/>
        <w:gridCol w:w="5589"/>
      </w:tblGrid>
      <w:tr w:rsidR="00106AF8" w:rsidRPr="00106AF8" w14:paraId="144D3366" w14:textId="77777777" w:rsidTr="00695943">
        <w:trPr>
          <w:trHeight w:val="54"/>
        </w:trPr>
        <w:tc>
          <w:tcPr>
            <w:tcW w:w="3505" w:type="dxa"/>
            <w:vAlign w:val="center"/>
          </w:tcPr>
          <w:p w14:paraId="183D4C4B" w14:textId="77777777" w:rsidR="00E83C6E" w:rsidRDefault="00106AF8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 la solicitud</w:t>
            </w:r>
            <w:r w:rsidR="00E83C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606D516A" w14:textId="507A777C" w:rsidR="00106AF8" w:rsidRPr="005B420B" w:rsidRDefault="00E83C6E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AA</w:t>
            </w: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EB20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89" w:type="dxa"/>
          </w:tcPr>
          <w:p w14:paraId="5CD9382E" w14:textId="5689CD3E" w:rsidR="00106AF8" w:rsidRPr="00D71853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695943">
        <w:trPr>
          <w:trHeight w:val="28"/>
        </w:trPr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70B99F1A" w14:textId="47D22F72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5589" w:type="dxa"/>
            <w:shd w:val="clear" w:color="auto" w:fill="D9D9D9" w:themeFill="background1" w:themeFillShade="D9"/>
          </w:tcPr>
          <w:p w14:paraId="1C199A7D" w14:textId="26B2F5E4" w:rsidR="00106AF8" w:rsidRPr="00106AF8" w:rsidRDefault="005B420B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695943">
        <w:trPr>
          <w:trHeight w:val="363"/>
        </w:trPr>
        <w:tc>
          <w:tcPr>
            <w:tcW w:w="3505" w:type="dxa"/>
            <w:vAlign w:val="center"/>
          </w:tcPr>
          <w:p w14:paraId="7F60179D" w14:textId="6511041F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5589" w:type="dxa"/>
          </w:tcPr>
          <w:p w14:paraId="03FE6EFC" w14:textId="25C789C3" w:rsidR="00106AF8" w:rsidRDefault="0037222C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AFB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B44DE7">
              <w:rPr>
                <w:rFonts w:ascii="Arial" w:hAnsi="Arial" w:cs="Arial"/>
                <w:sz w:val="22"/>
                <w:szCs w:val="22"/>
              </w:rPr>
              <w:t>cumplimiento del Programa de Almacenamiento y Realmacenamiento GD01-F29 del Plan de Conservación Documental GD01-F23 del Sistema Integrado de Conservación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>, la Entidad debe utilizar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 xml:space="preserve"> unidades de almacenamiento</w:t>
            </w:r>
            <w:r w:rsidR="00330741">
              <w:rPr>
                <w:rFonts w:ascii="Arial" w:hAnsi="Arial" w:cs="Arial"/>
                <w:sz w:val="22"/>
                <w:szCs w:val="22"/>
              </w:rPr>
              <w:t xml:space="preserve"> que cumplan con las especificaciones técnicas estipuladas en la normativa vigente y deben estar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 xml:space="preserve"> conforme </w:t>
            </w:r>
            <w:r w:rsidR="00330741">
              <w:rPr>
                <w:rFonts w:ascii="Arial" w:hAnsi="Arial" w:cs="Arial"/>
                <w:sz w:val="22"/>
                <w:szCs w:val="22"/>
              </w:rPr>
              <w:t>con el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 xml:space="preserve"> formato de los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 xml:space="preserve"> documentos, con el objeto de garantizar la conservación de los soportes documentales sin alterar la integridad </w:t>
            </w:r>
            <w:r w:rsidR="00330741">
              <w:rPr>
                <w:rFonts w:ascii="Arial" w:hAnsi="Arial" w:cs="Arial"/>
                <w:sz w:val="22"/>
                <w:szCs w:val="22"/>
              </w:rPr>
              <w:t xml:space="preserve">ni funcionalidad </w:t>
            </w:r>
            <w:r w:rsidR="009B5925" w:rsidRPr="00B46AFB">
              <w:rPr>
                <w:rFonts w:ascii="Arial" w:hAnsi="Arial" w:cs="Arial"/>
                <w:sz w:val="22"/>
                <w:szCs w:val="22"/>
              </w:rPr>
              <w:t>de este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76D44E" w14:textId="2339E506" w:rsidR="00EB20E9" w:rsidRPr="00106AF8" w:rsidRDefault="00EB20E9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DA5371" w:rsidRPr="00106AF8" w14:paraId="0AF96312" w14:textId="77777777" w:rsidTr="00695943">
        <w:trPr>
          <w:trHeight w:val="326"/>
        </w:trPr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199027FA" w14:textId="52E2D7FF" w:rsidR="00DA5371" w:rsidRPr="005B420B" w:rsidRDefault="00DA5371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5589" w:type="dxa"/>
            <w:shd w:val="clear" w:color="auto" w:fill="D9D9D9" w:themeFill="background1" w:themeFillShade="D9"/>
            <w:vAlign w:val="center"/>
          </w:tcPr>
          <w:p w14:paraId="4A5A72F8" w14:textId="0411E048" w:rsidR="00DA5371" w:rsidRPr="00106AF8" w:rsidRDefault="000F6E01" w:rsidP="00BC53A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Caja </w:t>
            </w:r>
            <w:r w:rsidR="00BC53A6">
              <w:rPr>
                <w:rFonts w:ascii="Arial" w:hAnsi="Arial" w:cs="Arial"/>
                <w:sz w:val="22"/>
                <w:szCs w:val="22"/>
              </w:rPr>
              <w:t>r</w:t>
            </w:r>
            <w:r w:rsidR="00EC2DEA">
              <w:rPr>
                <w:rFonts w:ascii="Arial" w:hAnsi="Arial" w:cs="Arial"/>
                <w:sz w:val="22"/>
                <w:szCs w:val="22"/>
              </w:rPr>
              <w:t>eferencia X-</w:t>
            </w:r>
            <w:r w:rsidR="00AC069D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106AF8" w:rsidRPr="00106AF8" w14:paraId="41EB1E30" w14:textId="77777777" w:rsidTr="00695943">
        <w:trPr>
          <w:trHeight w:val="72"/>
        </w:trPr>
        <w:tc>
          <w:tcPr>
            <w:tcW w:w="3505" w:type="dxa"/>
          </w:tcPr>
          <w:p w14:paraId="4D783B50" w14:textId="7C568223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89" w:type="dxa"/>
          </w:tcPr>
          <w:p w14:paraId="06AE755D" w14:textId="35135D5F" w:rsidR="007C5CC6" w:rsidRDefault="007D4077" w:rsidP="00B32B9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077">
              <w:rPr>
                <w:rFonts w:ascii="Arial" w:hAnsi="Arial" w:cs="Arial"/>
                <w:sz w:val="22"/>
                <w:szCs w:val="22"/>
              </w:rPr>
              <w:t>Producto</w:t>
            </w:r>
            <w:r>
              <w:rPr>
                <w:rFonts w:ascii="Arial" w:hAnsi="Arial" w:cs="Arial"/>
                <w:sz w:val="22"/>
                <w:szCs w:val="22"/>
              </w:rPr>
              <w:t xml:space="preserve"> elaborado en cartón </w:t>
            </w:r>
            <w:r w:rsidR="00BC53A6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raft </w:t>
            </w:r>
            <w:r w:rsidR="004F0C89">
              <w:rPr>
                <w:rFonts w:ascii="Arial" w:hAnsi="Arial" w:cs="Arial"/>
                <w:sz w:val="22"/>
                <w:szCs w:val="22"/>
              </w:rPr>
              <w:t>corrugado de pared sencilla</w:t>
            </w:r>
            <w:r w:rsidR="0068101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0AA2">
              <w:rPr>
                <w:rFonts w:ascii="Arial" w:hAnsi="Arial" w:cs="Arial"/>
                <w:sz w:val="22"/>
                <w:szCs w:val="22"/>
              </w:rPr>
              <w:t xml:space="preserve">con dimensiones internas de </w:t>
            </w:r>
            <w:r w:rsidR="001A7A60">
              <w:rPr>
                <w:rFonts w:ascii="Arial" w:hAnsi="Arial" w:cs="Arial"/>
                <w:sz w:val="22"/>
                <w:szCs w:val="22"/>
              </w:rPr>
              <w:t xml:space="preserve">ancho: </w:t>
            </w:r>
            <w:r w:rsidR="00AC069D">
              <w:rPr>
                <w:rFonts w:ascii="Arial" w:hAnsi="Arial" w:cs="Arial"/>
                <w:sz w:val="22"/>
                <w:szCs w:val="22"/>
              </w:rPr>
              <w:t>44.5</w:t>
            </w:r>
            <w:r w:rsidR="001A7A60">
              <w:rPr>
                <w:rFonts w:ascii="Arial" w:hAnsi="Arial" w:cs="Arial"/>
                <w:sz w:val="22"/>
                <w:szCs w:val="22"/>
              </w:rPr>
              <w:t xml:space="preserve"> cm</w:t>
            </w:r>
            <w:r w:rsidR="009C2507">
              <w:rPr>
                <w:rFonts w:ascii="Arial" w:hAnsi="Arial" w:cs="Arial"/>
                <w:sz w:val="22"/>
                <w:szCs w:val="22"/>
              </w:rPr>
              <w:t>, alto: 2</w:t>
            </w:r>
            <w:r w:rsidR="00653CC6">
              <w:rPr>
                <w:rFonts w:ascii="Arial" w:hAnsi="Arial" w:cs="Arial"/>
                <w:sz w:val="22"/>
                <w:szCs w:val="22"/>
              </w:rPr>
              <w:t>5</w:t>
            </w:r>
            <w:r w:rsidR="000A74E1">
              <w:rPr>
                <w:rFonts w:ascii="Arial" w:hAnsi="Arial" w:cs="Arial"/>
                <w:sz w:val="22"/>
                <w:szCs w:val="22"/>
              </w:rPr>
              <w:t>.5</w:t>
            </w:r>
            <w:r w:rsidR="009C2507">
              <w:rPr>
                <w:rFonts w:ascii="Arial" w:hAnsi="Arial" w:cs="Arial"/>
                <w:sz w:val="22"/>
                <w:szCs w:val="22"/>
              </w:rPr>
              <w:t xml:space="preserve"> cm y largo </w:t>
            </w:r>
            <w:r w:rsidR="0099622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9C2507">
              <w:rPr>
                <w:rFonts w:ascii="Arial" w:hAnsi="Arial" w:cs="Arial"/>
                <w:sz w:val="22"/>
                <w:szCs w:val="22"/>
              </w:rPr>
              <w:t>3</w:t>
            </w:r>
            <w:r w:rsidR="000A74E1">
              <w:rPr>
                <w:rFonts w:ascii="Arial" w:hAnsi="Arial" w:cs="Arial"/>
                <w:sz w:val="22"/>
                <w:szCs w:val="22"/>
              </w:rPr>
              <w:t>2.5</w:t>
            </w:r>
            <w:r w:rsidR="000979C6">
              <w:rPr>
                <w:rFonts w:ascii="Arial" w:hAnsi="Arial" w:cs="Arial"/>
                <w:sz w:val="22"/>
                <w:szCs w:val="22"/>
              </w:rPr>
              <w:t xml:space="preserve"> cm; </w:t>
            </w:r>
            <w:r w:rsidR="00925EC1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82049E">
              <w:rPr>
                <w:rFonts w:ascii="Arial" w:hAnsi="Arial" w:cs="Arial"/>
                <w:sz w:val="22"/>
                <w:szCs w:val="22"/>
              </w:rPr>
              <w:t>dimensiones externas de ancho:</w:t>
            </w:r>
            <w:r w:rsidR="001F5F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4E1">
              <w:rPr>
                <w:rFonts w:ascii="Arial" w:hAnsi="Arial" w:cs="Arial"/>
                <w:sz w:val="22"/>
                <w:szCs w:val="22"/>
              </w:rPr>
              <w:t>45</w:t>
            </w:r>
            <w:r w:rsidR="001F5F42">
              <w:rPr>
                <w:rFonts w:ascii="Arial" w:hAnsi="Arial" w:cs="Arial"/>
                <w:sz w:val="22"/>
                <w:szCs w:val="22"/>
              </w:rPr>
              <w:t xml:space="preserve"> cm</w:t>
            </w:r>
            <w:r w:rsidR="0082049E">
              <w:rPr>
                <w:rFonts w:ascii="Arial" w:hAnsi="Arial" w:cs="Arial"/>
                <w:sz w:val="22"/>
                <w:szCs w:val="22"/>
              </w:rPr>
              <w:t xml:space="preserve"> alto:</w:t>
            </w:r>
            <w:r w:rsidR="001F5F42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653CC6">
              <w:rPr>
                <w:rFonts w:ascii="Arial" w:hAnsi="Arial" w:cs="Arial"/>
                <w:sz w:val="22"/>
                <w:szCs w:val="22"/>
              </w:rPr>
              <w:t>6.5</w:t>
            </w:r>
            <w:r w:rsidR="001F5F42">
              <w:rPr>
                <w:rFonts w:ascii="Arial" w:hAnsi="Arial" w:cs="Arial"/>
                <w:sz w:val="22"/>
                <w:szCs w:val="22"/>
              </w:rPr>
              <w:t xml:space="preserve"> cm</w:t>
            </w:r>
            <w:r w:rsidR="0082049E">
              <w:rPr>
                <w:rFonts w:ascii="Arial" w:hAnsi="Arial" w:cs="Arial"/>
                <w:sz w:val="22"/>
                <w:szCs w:val="22"/>
              </w:rPr>
              <w:t xml:space="preserve"> y largo</w:t>
            </w:r>
            <w:r w:rsidR="00996225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A5913">
              <w:rPr>
                <w:rFonts w:ascii="Arial" w:hAnsi="Arial" w:cs="Arial"/>
                <w:sz w:val="22"/>
                <w:szCs w:val="22"/>
              </w:rPr>
              <w:t>33</w:t>
            </w:r>
            <w:r w:rsidR="00481A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6225">
              <w:rPr>
                <w:rFonts w:ascii="Arial" w:hAnsi="Arial" w:cs="Arial"/>
                <w:sz w:val="22"/>
                <w:szCs w:val="22"/>
              </w:rPr>
              <w:t>cm</w:t>
            </w:r>
            <w:r w:rsidR="007C5CC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09E3F8" w14:textId="5299C24F" w:rsidR="00D6557A" w:rsidRDefault="007C5CC6" w:rsidP="00B32B9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2021C">
              <w:rPr>
                <w:rFonts w:ascii="Arial" w:hAnsi="Arial" w:cs="Arial"/>
                <w:sz w:val="22"/>
                <w:szCs w:val="22"/>
              </w:rPr>
              <w:t xml:space="preserve">l acabado del cartón debe ser liso, suave, </w:t>
            </w:r>
            <w:r w:rsidR="0082049E">
              <w:rPr>
                <w:rFonts w:ascii="Arial" w:hAnsi="Arial" w:cs="Arial"/>
                <w:sz w:val="22"/>
                <w:szCs w:val="22"/>
              </w:rPr>
              <w:t>libre de partículas abrasivas u otras imperfecciones</w:t>
            </w:r>
            <w:r>
              <w:rPr>
                <w:rFonts w:ascii="Arial" w:hAnsi="Arial" w:cs="Arial"/>
                <w:sz w:val="22"/>
                <w:szCs w:val="22"/>
              </w:rPr>
              <w:t>; e</w:t>
            </w:r>
            <w:r w:rsidR="001E57C7">
              <w:rPr>
                <w:rFonts w:ascii="Arial" w:hAnsi="Arial" w:cs="Arial"/>
                <w:sz w:val="22"/>
                <w:szCs w:val="22"/>
              </w:rPr>
              <w:t>l diseño debe</w:t>
            </w:r>
            <w:r w:rsidR="00E350CF">
              <w:rPr>
                <w:rFonts w:ascii="Arial" w:hAnsi="Arial" w:cs="Arial"/>
                <w:sz w:val="22"/>
                <w:szCs w:val="22"/>
              </w:rPr>
              <w:t xml:space="preserve"> contar </w:t>
            </w:r>
            <w:r w:rsidR="001E57C7">
              <w:rPr>
                <w:rFonts w:ascii="Arial" w:hAnsi="Arial" w:cs="Arial"/>
                <w:sz w:val="22"/>
                <w:szCs w:val="22"/>
              </w:rPr>
              <w:t xml:space="preserve">con una </w:t>
            </w:r>
            <w:r w:rsidR="004A5913">
              <w:rPr>
                <w:rFonts w:ascii="Arial" w:hAnsi="Arial" w:cs="Arial"/>
                <w:sz w:val="22"/>
                <w:szCs w:val="22"/>
              </w:rPr>
              <w:t>base y tapa suelta</w:t>
            </w:r>
            <w:r w:rsidR="00365626">
              <w:rPr>
                <w:rFonts w:ascii="Arial" w:hAnsi="Arial" w:cs="Arial"/>
                <w:sz w:val="22"/>
                <w:szCs w:val="22"/>
              </w:rPr>
              <w:t>, la base con agarraderas laterales para manipulación</w:t>
            </w:r>
            <w:r w:rsidR="00507854">
              <w:rPr>
                <w:rFonts w:ascii="Arial" w:hAnsi="Arial" w:cs="Arial"/>
                <w:sz w:val="22"/>
                <w:szCs w:val="22"/>
              </w:rPr>
              <w:t>. Lleva pes</w:t>
            </w:r>
            <w:r w:rsidR="00C86DBA">
              <w:rPr>
                <w:rFonts w:ascii="Arial" w:hAnsi="Arial" w:cs="Arial"/>
                <w:sz w:val="22"/>
                <w:szCs w:val="22"/>
              </w:rPr>
              <w:t>tañas de ensamble, doble cartón en el fondo</w:t>
            </w:r>
            <w:r w:rsidR="00244BA0">
              <w:rPr>
                <w:rFonts w:ascii="Arial" w:hAnsi="Arial" w:cs="Arial"/>
                <w:sz w:val="22"/>
                <w:szCs w:val="22"/>
              </w:rPr>
              <w:t>, en los cuatro (4) costados de la base y en dos costados de la tapa</w:t>
            </w:r>
            <w:r w:rsidR="00432EBE">
              <w:rPr>
                <w:rFonts w:ascii="Arial" w:hAnsi="Arial" w:cs="Arial"/>
                <w:sz w:val="22"/>
                <w:szCs w:val="22"/>
              </w:rPr>
              <w:t xml:space="preserve">; si se utiliza </w:t>
            </w:r>
            <w:r w:rsidR="00465712">
              <w:rPr>
                <w:rFonts w:ascii="Arial" w:hAnsi="Arial" w:cs="Arial"/>
                <w:sz w:val="22"/>
                <w:szCs w:val="22"/>
              </w:rPr>
              <w:t xml:space="preserve">estantería industrial se recomienda </w:t>
            </w:r>
            <w:r w:rsidR="00E0020A">
              <w:rPr>
                <w:rFonts w:ascii="Arial" w:hAnsi="Arial" w:cs="Arial"/>
                <w:sz w:val="22"/>
                <w:szCs w:val="22"/>
              </w:rPr>
              <w:t xml:space="preserve">realizar la tapa con cartón </w:t>
            </w:r>
            <w:r w:rsidR="00BC53A6">
              <w:rPr>
                <w:rFonts w:ascii="Arial" w:hAnsi="Arial" w:cs="Arial"/>
                <w:sz w:val="22"/>
                <w:szCs w:val="22"/>
              </w:rPr>
              <w:t>k</w:t>
            </w:r>
            <w:r w:rsidR="00E0020A">
              <w:rPr>
                <w:rFonts w:ascii="Arial" w:hAnsi="Arial" w:cs="Arial"/>
                <w:sz w:val="22"/>
                <w:szCs w:val="22"/>
              </w:rPr>
              <w:t>raft de pared doble.</w:t>
            </w:r>
          </w:p>
          <w:p w14:paraId="031240B6" w14:textId="5B17D5EF" w:rsidR="00B32B97" w:rsidRDefault="00D6557A" w:rsidP="00B32B9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27B17">
              <w:rPr>
                <w:rFonts w:ascii="Arial" w:hAnsi="Arial" w:cs="Arial"/>
                <w:sz w:val="22"/>
                <w:szCs w:val="22"/>
              </w:rPr>
              <w:t xml:space="preserve">stas unidades de almacenamiento no deben contener adhesivos ni ganchos </w:t>
            </w:r>
            <w:r w:rsidR="00A953F9">
              <w:rPr>
                <w:rFonts w:ascii="Arial" w:hAnsi="Arial" w:cs="Arial"/>
                <w:sz w:val="22"/>
                <w:szCs w:val="22"/>
              </w:rPr>
              <w:t>metálico</w:t>
            </w:r>
            <w:r w:rsidR="00BC53A6">
              <w:rPr>
                <w:rFonts w:ascii="Arial" w:hAnsi="Arial" w:cs="Arial"/>
                <w:sz w:val="22"/>
                <w:szCs w:val="22"/>
              </w:rPr>
              <w:t>s</w:t>
            </w:r>
            <w:r w:rsidR="00A953F9">
              <w:rPr>
                <w:rFonts w:ascii="Arial" w:hAnsi="Arial" w:cs="Arial"/>
                <w:sz w:val="22"/>
                <w:szCs w:val="22"/>
              </w:rPr>
              <w:t xml:space="preserve">, de igual manera las cajas no deben </w:t>
            </w:r>
            <w:r w:rsidR="00510F7E">
              <w:rPr>
                <w:rFonts w:ascii="Arial" w:hAnsi="Arial" w:cs="Arial"/>
                <w:sz w:val="22"/>
                <w:szCs w:val="22"/>
              </w:rPr>
              <w:t xml:space="preserve">contener </w:t>
            </w:r>
            <w:r w:rsidR="00295F1E">
              <w:rPr>
                <w:rFonts w:ascii="Arial" w:hAnsi="Arial" w:cs="Arial"/>
                <w:sz w:val="22"/>
                <w:szCs w:val="22"/>
              </w:rPr>
              <w:t>perforaciones que faciliten la entrada de polvo e insectos.</w:t>
            </w:r>
          </w:p>
          <w:p w14:paraId="188859D6" w14:textId="3CCB39B1" w:rsidR="00106AF8" w:rsidRPr="00106AF8" w:rsidRDefault="00964FBD" w:rsidP="00964FB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unidades de almacenamiento están diseñadas con un rótulo reimpreso de acuerdo con la información requerida por la Entidad.</w:t>
            </w:r>
          </w:p>
        </w:tc>
      </w:tr>
      <w:tr w:rsidR="00106AF8" w:rsidRPr="00106AF8" w14:paraId="37351997" w14:textId="77777777" w:rsidTr="00695943">
        <w:trPr>
          <w:trHeight w:val="286"/>
        </w:trPr>
        <w:tc>
          <w:tcPr>
            <w:tcW w:w="3505" w:type="dxa"/>
          </w:tcPr>
          <w:p w14:paraId="73F20129" w14:textId="24C3E8B6" w:rsidR="00106AF8" w:rsidRPr="00106AF8" w:rsidRDefault="009B5925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589" w:type="dxa"/>
          </w:tcPr>
          <w:p w14:paraId="44654E9F" w14:textId="77777777" w:rsidR="00BC53A6" w:rsidRPr="00FA6EA3" w:rsidRDefault="00BC53A6" w:rsidP="00BC53A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Las unidades de almacenamiento en referencia deben cumplir con los siguientes parámetros adicionales: </w:t>
            </w:r>
          </w:p>
          <w:p w14:paraId="7CEB2CAA" w14:textId="34DD7258" w:rsidR="009B5925" w:rsidRPr="008E0341" w:rsidRDefault="00EA27A1" w:rsidP="00BC53A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E72EC">
              <w:rPr>
                <w:rFonts w:ascii="Arial" w:hAnsi="Arial" w:cs="Arial"/>
                <w:sz w:val="22"/>
                <w:szCs w:val="22"/>
              </w:rPr>
              <w:t xml:space="preserve">sistencia mínima a la compresión vertical de </w:t>
            </w:r>
            <w:r w:rsidR="009719D4">
              <w:rPr>
                <w:rFonts w:ascii="Arial" w:hAnsi="Arial" w:cs="Arial"/>
                <w:sz w:val="22"/>
                <w:szCs w:val="22"/>
              </w:rPr>
              <w:t xml:space="preserve">790 o 930 </w:t>
            </w:r>
            <w:proofErr w:type="spellStart"/>
            <w:r w:rsidR="008E0341">
              <w:rPr>
                <w:rFonts w:ascii="Arial" w:hAnsi="Arial" w:cs="Arial"/>
                <w:sz w:val="22"/>
                <w:szCs w:val="22"/>
              </w:rPr>
              <w:t>kgf</w:t>
            </w:r>
            <w:proofErr w:type="spellEnd"/>
            <w:r w:rsidR="008E0341">
              <w:rPr>
                <w:rFonts w:ascii="Arial" w:hAnsi="Arial" w:cs="Arial"/>
                <w:sz w:val="22"/>
                <w:szCs w:val="22"/>
              </w:rPr>
              <w:t>/cm</w:t>
            </w:r>
            <w:r w:rsidR="008E0341" w:rsidRPr="008E034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8E0341" w:rsidRPr="008E0341">
              <w:rPr>
                <w:rFonts w:ascii="Arial" w:hAnsi="Arial" w:cs="Arial"/>
                <w:sz w:val="22"/>
                <w:szCs w:val="22"/>
                <w:vertAlign w:val="subscript"/>
              </w:rPr>
              <w:t>.</w:t>
            </w:r>
          </w:p>
          <w:p w14:paraId="611FA80E" w14:textId="2EC71356" w:rsidR="008E0341" w:rsidRPr="00481B0A" w:rsidRDefault="00B808AF" w:rsidP="00BC53A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Resistencia mínima al aplastamiento horizontal </w:t>
            </w:r>
            <w:r w:rsidR="00481B0A">
              <w:rPr>
                <w:rFonts w:ascii="Arial" w:hAnsi="Arial" w:cs="Arial"/>
                <w:bCs/>
                <w:sz w:val="22"/>
                <w:szCs w:val="22"/>
              </w:rPr>
              <w:t>de 2</w:t>
            </w:r>
            <w:r w:rsidR="00036E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81B0A">
              <w:rPr>
                <w:rFonts w:ascii="Arial" w:hAnsi="Arial" w:cs="Arial"/>
                <w:bCs/>
                <w:sz w:val="22"/>
                <w:szCs w:val="22"/>
              </w:rPr>
              <w:t>kgf</w:t>
            </w:r>
            <w:proofErr w:type="spellEnd"/>
            <w:r w:rsidR="00481B0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481B0A">
              <w:rPr>
                <w:rFonts w:ascii="Arial" w:hAnsi="Arial" w:cs="Arial"/>
                <w:sz w:val="22"/>
                <w:szCs w:val="22"/>
              </w:rPr>
              <w:t>cm</w:t>
            </w:r>
            <w:r w:rsidR="00481B0A" w:rsidRPr="008E034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481B0A" w:rsidRPr="008E0341">
              <w:rPr>
                <w:rFonts w:ascii="Arial" w:hAnsi="Arial" w:cs="Arial"/>
                <w:sz w:val="22"/>
                <w:szCs w:val="22"/>
                <w:vertAlign w:val="subscript"/>
              </w:rPr>
              <w:t>.</w:t>
            </w:r>
          </w:p>
          <w:p w14:paraId="3D245E77" w14:textId="6F550DB0" w:rsidR="00481B0A" w:rsidRPr="009C4B1C" w:rsidRDefault="00BC53A6" w:rsidP="00BC53A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pH</w:t>
            </w:r>
            <w:r w:rsidR="00036E2E">
              <w:rPr>
                <w:rFonts w:ascii="Arial" w:hAnsi="Arial" w:cs="Arial"/>
                <w:bCs/>
                <w:sz w:val="22"/>
                <w:szCs w:val="22"/>
              </w:rPr>
              <w:t xml:space="preserve"> inferior a 7 </w:t>
            </w:r>
            <w:r w:rsidR="00F002B9">
              <w:rPr>
                <w:rFonts w:ascii="Arial" w:hAnsi="Arial" w:cs="Arial"/>
                <w:bCs/>
                <w:sz w:val="22"/>
                <w:szCs w:val="22"/>
              </w:rPr>
              <w:t>evitando la migración de ácido a los documentos.</w:t>
            </w:r>
          </w:p>
          <w:p w14:paraId="234D00F1" w14:textId="24A55CE2" w:rsidR="00B46568" w:rsidRPr="00B46568" w:rsidRDefault="009C4B1C" w:rsidP="00BC53A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Recubrimiento interior constituido por una película </w:t>
            </w:r>
            <w:r w:rsidR="00923542">
              <w:rPr>
                <w:rFonts w:ascii="Arial" w:hAnsi="Arial" w:cs="Arial"/>
                <w:bCs/>
                <w:sz w:val="22"/>
                <w:szCs w:val="22"/>
              </w:rPr>
              <w:lastRenderedPageBreak/>
              <w:t>transparente de material inerte con base en ceras neutras</w:t>
            </w:r>
            <w:r w:rsidR="00291DDF">
              <w:rPr>
                <w:rFonts w:ascii="Arial" w:hAnsi="Arial" w:cs="Arial"/>
                <w:bCs/>
                <w:sz w:val="22"/>
                <w:szCs w:val="22"/>
              </w:rPr>
              <w:t>, películas polimétricas</w:t>
            </w:r>
            <w:r w:rsidR="00B46568">
              <w:rPr>
                <w:rFonts w:ascii="Arial" w:hAnsi="Arial" w:cs="Arial"/>
                <w:bCs/>
                <w:sz w:val="22"/>
                <w:szCs w:val="22"/>
              </w:rPr>
              <w:t>, emulsión de parafinas o ceras vegetales.</w:t>
            </w:r>
            <w:r w:rsidR="00A8628D">
              <w:rPr>
                <w:rFonts w:ascii="Arial" w:hAnsi="Arial" w:cs="Arial"/>
                <w:bCs/>
                <w:sz w:val="22"/>
                <w:szCs w:val="22"/>
              </w:rPr>
              <w:t xml:space="preserve"> La película debe ser químicamente estable </w:t>
            </w:r>
            <w:r w:rsidR="00613AC3">
              <w:rPr>
                <w:rFonts w:ascii="Arial" w:hAnsi="Arial" w:cs="Arial"/>
                <w:bCs/>
                <w:sz w:val="22"/>
                <w:szCs w:val="22"/>
              </w:rPr>
              <w:t xml:space="preserve">con un </w:t>
            </w:r>
            <w:r w:rsidR="00BC53A6">
              <w:rPr>
                <w:rFonts w:ascii="Arial" w:hAnsi="Arial" w:cs="Arial"/>
                <w:bCs/>
                <w:sz w:val="22"/>
                <w:szCs w:val="22"/>
              </w:rPr>
              <w:t>pH</w:t>
            </w:r>
            <w:r w:rsidR="00613AC3">
              <w:rPr>
                <w:rFonts w:ascii="Arial" w:hAnsi="Arial" w:cs="Arial"/>
                <w:bCs/>
                <w:sz w:val="22"/>
                <w:szCs w:val="22"/>
              </w:rPr>
              <w:t xml:space="preserve"> neutro o alcalino, insoluble en agua</w:t>
            </w:r>
            <w:r w:rsidR="0042200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623670D" w14:textId="7CFC0FC4" w:rsidR="009C4B1C" w:rsidRPr="00106AF8" w:rsidRDefault="00A60A75" w:rsidP="00BC53A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</w:t>
            </w:r>
            <w:r w:rsidR="005A0DF1">
              <w:rPr>
                <w:rFonts w:ascii="Arial" w:hAnsi="Arial" w:cs="Arial"/>
                <w:bCs/>
                <w:sz w:val="22"/>
                <w:szCs w:val="22"/>
              </w:rPr>
              <w:t xml:space="preserve"> recubrimiento </w:t>
            </w:r>
            <w:r w:rsidR="009F047E">
              <w:rPr>
                <w:rFonts w:ascii="Arial" w:hAnsi="Arial" w:cs="Arial"/>
                <w:bCs/>
                <w:sz w:val="22"/>
                <w:szCs w:val="22"/>
              </w:rPr>
              <w:t>exterior si</w:t>
            </w:r>
            <w:r w:rsidR="00816BE0">
              <w:rPr>
                <w:rFonts w:ascii="Arial" w:hAnsi="Arial" w:cs="Arial"/>
                <w:bCs/>
                <w:sz w:val="22"/>
                <w:szCs w:val="22"/>
              </w:rPr>
              <w:t xml:space="preserve"> se requiere</w:t>
            </w:r>
            <w:r w:rsidR="005A0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75EF3">
              <w:rPr>
                <w:rFonts w:ascii="Arial" w:hAnsi="Arial" w:cs="Arial"/>
                <w:bCs/>
                <w:sz w:val="22"/>
                <w:szCs w:val="22"/>
              </w:rPr>
              <w:t xml:space="preserve">debe ser con pulpa </w:t>
            </w:r>
            <w:r w:rsidR="0050253C">
              <w:rPr>
                <w:rFonts w:ascii="Arial" w:hAnsi="Arial" w:cs="Arial"/>
                <w:bCs/>
                <w:sz w:val="22"/>
                <w:szCs w:val="22"/>
              </w:rPr>
              <w:t>color blanca</w:t>
            </w:r>
            <w:r w:rsidR="004300C9">
              <w:rPr>
                <w:rFonts w:ascii="Arial" w:hAnsi="Arial" w:cs="Arial"/>
                <w:bCs/>
                <w:sz w:val="22"/>
                <w:szCs w:val="22"/>
              </w:rPr>
              <w:t xml:space="preserve">, preimpreso </w:t>
            </w:r>
            <w:r w:rsidR="006E1018">
              <w:rPr>
                <w:rFonts w:ascii="Arial" w:hAnsi="Arial" w:cs="Arial"/>
                <w:bCs/>
                <w:sz w:val="22"/>
                <w:szCs w:val="22"/>
              </w:rPr>
              <w:t xml:space="preserve">de identificación </w:t>
            </w:r>
            <w:r w:rsidR="004300C9">
              <w:rPr>
                <w:rFonts w:ascii="Arial" w:hAnsi="Arial" w:cs="Arial"/>
                <w:bCs/>
                <w:sz w:val="22"/>
                <w:szCs w:val="22"/>
              </w:rPr>
              <w:t>ajustada a las necesidades de la Entidad</w:t>
            </w:r>
            <w:r w:rsidR="006E101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106AF8" w:rsidRPr="00106AF8" w14:paraId="6212804E" w14:textId="77777777" w:rsidTr="00695943">
        <w:trPr>
          <w:trHeight w:val="15"/>
        </w:trPr>
        <w:tc>
          <w:tcPr>
            <w:tcW w:w="3505" w:type="dxa"/>
          </w:tcPr>
          <w:p w14:paraId="0B2394B8" w14:textId="0DA2333B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89" w:type="dxa"/>
          </w:tcPr>
          <w:p w14:paraId="2633D021" w14:textId="00E06667" w:rsidR="002555ED" w:rsidRDefault="002555ED" w:rsidP="002555E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embalaje debe estar acorde con la cantidad de unidades solicitadas.</w:t>
            </w:r>
          </w:p>
          <w:p w14:paraId="6F0D08AB" w14:textId="04617127" w:rsidR="00106AF8" w:rsidRPr="00106AF8" w:rsidRDefault="00762C69" w:rsidP="00762C6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empaque del producto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</w:tc>
      </w:tr>
      <w:tr w:rsidR="00106AF8" w:rsidRPr="00106AF8" w14:paraId="1A8E37AD" w14:textId="77777777" w:rsidTr="00695943">
        <w:trPr>
          <w:trHeight w:val="15"/>
        </w:trPr>
        <w:tc>
          <w:tcPr>
            <w:tcW w:w="3505" w:type="dxa"/>
          </w:tcPr>
          <w:p w14:paraId="7AD117A9" w14:textId="22940506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89" w:type="dxa"/>
          </w:tcPr>
          <w:p w14:paraId="42859ABE" w14:textId="1DD6C056" w:rsidR="00106AF8" w:rsidRPr="00106AF8" w:rsidRDefault="002555ED" w:rsidP="00F2658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695943">
        <w:trPr>
          <w:trHeight w:val="15"/>
        </w:trPr>
        <w:tc>
          <w:tcPr>
            <w:tcW w:w="3505" w:type="dxa"/>
          </w:tcPr>
          <w:p w14:paraId="3FBB612E" w14:textId="77777777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89" w:type="dxa"/>
          </w:tcPr>
          <w:p w14:paraId="128C0212" w14:textId="2A0D1BC5" w:rsidR="00106AF8" w:rsidRPr="00106AF8" w:rsidRDefault="00B91F67" w:rsidP="00F2658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106AF8" w:rsidRPr="00106AF8" w14:paraId="479B98EA" w14:textId="77777777" w:rsidTr="00695943">
        <w:trPr>
          <w:trHeight w:val="15"/>
        </w:trPr>
        <w:tc>
          <w:tcPr>
            <w:tcW w:w="3505" w:type="dxa"/>
          </w:tcPr>
          <w:p w14:paraId="27952412" w14:textId="3742DD06" w:rsidR="00106AF8" w:rsidRPr="00106AF8" w:rsidRDefault="00B91F67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89" w:type="dxa"/>
          </w:tcPr>
          <w:p w14:paraId="06AD7A42" w14:textId="77777777" w:rsidR="00106AF8" w:rsidRDefault="00106AF8" w:rsidP="00B91F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1AE3BC8C" w:rsidR="003E53FD" w:rsidRPr="002555ED" w:rsidRDefault="00B91F67" w:rsidP="002555E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695943">
        <w:trPr>
          <w:trHeight w:val="84"/>
        </w:trPr>
        <w:tc>
          <w:tcPr>
            <w:tcW w:w="3505" w:type="dxa"/>
          </w:tcPr>
          <w:p w14:paraId="37461F67" w14:textId="6DF9B165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89" w:type="dxa"/>
          </w:tcPr>
          <w:p w14:paraId="182F7675" w14:textId="5D8010E0" w:rsidR="00106AF8" w:rsidRPr="00106AF8" w:rsidRDefault="00106AF8" w:rsidP="00F2658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E01748" w14:textId="2E8EBB0F" w:rsidR="00106AF8" w:rsidRPr="002555ED" w:rsidRDefault="00106AF8" w:rsidP="00255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555E08" w14:textId="77777777" w:rsidR="00106AF8" w:rsidRDefault="00106AF8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D922" w14:textId="77777777" w:rsidR="00DC4C12" w:rsidRDefault="00DC4C12" w:rsidP="008D23AE">
      <w:r>
        <w:separator/>
      </w:r>
    </w:p>
  </w:endnote>
  <w:endnote w:type="continuationSeparator" w:id="0">
    <w:p w14:paraId="17FCB8EE" w14:textId="77777777" w:rsidR="00DC4C12" w:rsidRDefault="00DC4C12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325D" w14:textId="77777777" w:rsidR="00DC4C12" w:rsidRDefault="00DC4C12" w:rsidP="008D23AE">
      <w:r>
        <w:separator/>
      </w:r>
    </w:p>
  </w:footnote>
  <w:footnote w:type="continuationSeparator" w:id="0">
    <w:p w14:paraId="62003D28" w14:textId="77777777" w:rsidR="00DC4C12" w:rsidRDefault="00DC4C12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052163">
    <w:abstractNumId w:val="3"/>
  </w:num>
  <w:num w:numId="2" w16cid:durableId="1881624928">
    <w:abstractNumId w:val="1"/>
  </w:num>
  <w:num w:numId="3" w16cid:durableId="1339456486">
    <w:abstractNumId w:val="2"/>
  </w:num>
  <w:num w:numId="4" w16cid:durableId="268052594">
    <w:abstractNumId w:val="4"/>
  </w:num>
  <w:num w:numId="5" w16cid:durableId="136428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273FB"/>
    <w:rsid w:val="000316C2"/>
    <w:rsid w:val="00036E2E"/>
    <w:rsid w:val="0008530B"/>
    <w:rsid w:val="000979C6"/>
    <w:rsid w:val="000A0AA2"/>
    <w:rsid w:val="000A74E1"/>
    <w:rsid w:val="000C2A5C"/>
    <w:rsid w:val="000C77CF"/>
    <w:rsid w:val="000F6E01"/>
    <w:rsid w:val="00106AF8"/>
    <w:rsid w:val="00115E4C"/>
    <w:rsid w:val="001300FD"/>
    <w:rsid w:val="00170B5F"/>
    <w:rsid w:val="001A7A60"/>
    <w:rsid w:val="001E57C7"/>
    <w:rsid w:val="001F5F42"/>
    <w:rsid w:val="00202B35"/>
    <w:rsid w:val="00244BA0"/>
    <w:rsid w:val="002555ED"/>
    <w:rsid w:val="00284AD4"/>
    <w:rsid w:val="002870F7"/>
    <w:rsid w:val="00291DDF"/>
    <w:rsid w:val="00292963"/>
    <w:rsid w:val="00295F1E"/>
    <w:rsid w:val="002967FB"/>
    <w:rsid w:val="002D156A"/>
    <w:rsid w:val="0032086E"/>
    <w:rsid w:val="00327B17"/>
    <w:rsid w:val="00330741"/>
    <w:rsid w:val="0034765F"/>
    <w:rsid w:val="00365626"/>
    <w:rsid w:val="0037222C"/>
    <w:rsid w:val="003C253D"/>
    <w:rsid w:val="003E53FD"/>
    <w:rsid w:val="0042200C"/>
    <w:rsid w:val="004300C9"/>
    <w:rsid w:val="00432EBE"/>
    <w:rsid w:val="00465712"/>
    <w:rsid w:val="00481AEB"/>
    <w:rsid w:val="00481B0A"/>
    <w:rsid w:val="00494D75"/>
    <w:rsid w:val="00497BBE"/>
    <w:rsid w:val="004A5913"/>
    <w:rsid w:val="004B53C0"/>
    <w:rsid w:val="004D78F6"/>
    <w:rsid w:val="004F0C89"/>
    <w:rsid w:val="0050253C"/>
    <w:rsid w:val="00507854"/>
    <w:rsid w:val="00510F7E"/>
    <w:rsid w:val="00534085"/>
    <w:rsid w:val="005A0DF1"/>
    <w:rsid w:val="005B420B"/>
    <w:rsid w:val="005D4797"/>
    <w:rsid w:val="00613AC3"/>
    <w:rsid w:val="00645947"/>
    <w:rsid w:val="00653CC6"/>
    <w:rsid w:val="00681017"/>
    <w:rsid w:val="00695943"/>
    <w:rsid w:val="006E1018"/>
    <w:rsid w:val="00720A1C"/>
    <w:rsid w:val="00762C69"/>
    <w:rsid w:val="00775EF3"/>
    <w:rsid w:val="007A7937"/>
    <w:rsid w:val="007C5CC6"/>
    <w:rsid w:val="007D4077"/>
    <w:rsid w:val="008128D0"/>
    <w:rsid w:val="00816BE0"/>
    <w:rsid w:val="0082049E"/>
    <w:rsid w:val="008262A6"/>
    <w:rsid w:val="00845C8F"/>
    <w:rsid w:val="0087759E"/>
    <w:rsid w:val="008D23AE"/>
    <w:rsid w:val="008D64BA"/>
    <w:rsid w:val="008E0341"/>
    <w:rsid w:val="0092021C"/>
    <w:rsid w:val="00923542"/>
    <w:rsid w:val="00925EC1"/>
    <w:rsid w:val="009334B9"/>
    <w:rsid w:val="00962A45"/>
    <w:rsid w:val="00964FBD"/>
    <w:rsid w:val="009719D4"/>
    <w:rsid w:val="00996225"/>
    <w:rsid w:val="009A53AF"/>
    <w:rsid w:val="009B0DD1"/>
    <w:rsid w:val="009B5925"/>
    <w:rsid w:val="009C2507"/>
    <w:rsid w:val="009C4B1C"/>
    <w:rsid w:val="009F047E"/>
    <w:rsid w:val="00A469E4"/>
    <w:rsid w:val="00A60A75"/>
    <w:rsid w:val="00A74C8D"/>
    <w:rsid w:val="00A8628D"/>
    <w:rsid w:val="00A953F9"/>
    <w:rsid w:val="00AB2BFA"/>
    <w:rsid w:val="00AB35B8"/>
    <w:rsid w:val="00AC0075"/>
    <w:rsid w:val="00AC069D"/>
    <w:rsid w:val="00AD748A"/>
    <w:rsid w:val="00B24BFB"/>
    <w:rsid w:val="00B32B97"/>
    <w:rsid w:val="00B46568"/>
    <w:rsid w:val="00B46AFB"/>
    <w:rsid w:val="00B50FE8"/>
    <w:rsid w:val="00B640CA"/>
    <w:rsid w:val="00B808AF"/>
    <w:rsid w:val="00B90E8A"/>
    <w:rsid w:val="00B91F67"/>
    <w:rsid w:val="00BC478B"/>
    <w:rsid w:val="00BC53A6"/>
    <w:rsid w:val="00C16818"/>
    <w:rsid w:val="00C457FF"/>
    <w:rsid w:val="00C554E3"/>
    <w:rsid w:val="00C82B90"/>
    <w:rsid w:val="00C86DBA"/>
    <w:rsid w:val="00CB2FFF"/>
    <w:rsid w:val="00CB5B2F"/>
    <w:rsid w:val="00CF4FF3"/>
    <w:rsid w:val="00D02707"/>
    <w:rsid w:val="00D24D3A"/>
    <w:rsid w:val="00D50403"/>
    <w:rsid w:val="00D5305F"/>
    <w:rsid w:val="00D6557A"/>
    <w:rsid w:val="00D71853"/>
    <w:rsid w:val="00D75308"/>
    <w:rsid w:val="00DA3221"/>
    <w:rsid w:val="00DA5371"/>
    <w:rsid w:val="00DA5BDF"/>
    <w:rsid w:val="00DC4C12"/>
    <w:rsid w:val="00E0020A"/>
    <w:rsid w:val="00E350CF"/>
    <w:rsid w:val="00E83C6E"/>
    <w:rsid w:val="00E94DCB"/>
    <w:rsid w:val="00EA27A1"/>
    <w:rsid w:val="00EB20E9"/>
    <w:rsid w:val="00EC2DEA"/>
    <w:rsid w:val="00ED5096"/>
    <w:rsid w:val="00EE72EC"/>
    <w:rsid w:val="00F002B9"/>
    <w:rsid w:val="00F26580"/>
    <w:rsid w:val="00F33750"/>
    <w:rsid w:val="00FA0D11"/>
    <w:rsid w:val="00FA51C8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30</cp:revision>
  <dcterms:created xsi:type="dcterms:W3CDTF">2020-06-08T23:44:00Z</dcterms:created>
  <dcterms:modified xsi:type="dcterms:W3CDTF">2022-09-09T21:43:00Z</dcterms:modified>
</cp:coreProperties>
</file>